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A4" w:rsidRPr="00662B44" w:rsidRDefault="008D22A4" w:rsidP="00733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44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библиотеки</w:t>
      </w:r>
    </w:p>
    <w:p w:rsidR="00662B44" w:rsidRDefault="00662B44" w:rsidP="00662B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D22A4" w:rsidRPr="008D22A4" w:rsidRDefault="008D22A4" w:rsidP="0073317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предоставления услуг ГКУК</w:t>
      </w:r>
    </w:p>
    <w:p w:rsidR="008D22A4" w:rsidRPr="008D22A4" w:rsidRDefault="008D22A4" w:rsidP="0073317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«Пензенская областная библиотека для детей и юношества»:</w:t>
      </w:r>
    </w:p>
    <w:p w:rsidR="00662B44" w:rsidRDefault="00662B4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Общая площадь помещений - 940 кв. м.</w:t>
      </w: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в том числе:</w:t>
      </w:r>
    </w:p>
    <w:p w:rsidR="008D22A4" w:rsidRPr="008D22A4" w:rsidRDefault="008D22A4" w:rsidP="0073317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- для хранения фондов - 300 кв. м.;</w:t>
      </w:r>
    </w:p>
    <w:p w:rsidR="008D22A4" w:rsidRPr="008D22A4" w:rsidRDefault="008D22A4" w:rsidP="0073317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- для обслуживания читателей - 560 кв. м.;</w:t>
      </w:r>
    </w:p>
    <w:p w:rsidR="00662B44" w:rsidRDefault="00662B4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Посадочные места для пользователей - 110 единиц.</w:t>
      </w:r>
    </w:p>
    <w:p w:rsidR="00662B44" w:rsidRDefault="00662B4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07291" w:rsidRPr="00B627BE" w:rsidRDefault="008D22A4" w:rsidP="00107291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Pr="000D17D8">
        <w:rPr>
          <w:rFonts w:ascii="Times New Roman" w:hAnsi="Times New Roman" w:cs="Times New Roman"/>
          <w:sz w:val="28"/>
          <w:szCs w:val="28"/>
        </w:rPr>
        <w:t>компьютеры - 6</w:t>
      </w:r>
      <w:r w:rsidR="00634368">
        <w:rPr>
          <w:rFonts w:ascii="Times New Roman" w:hAnsi="Times New Roman" w:cs="Times New Roman"/>
          <w:sz w:val="28"/>
          <w:szCs w:val="28"/>
        </w:rPr>
        <w:t>0</w:t>
      </w:r>
      <w:r w:rsidRPr="000D17D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D17D8">
        <w:rPr>
          <w:rFonts w:ascii="Times New Roman" w:hAnsi="Times New Roman" w:cs="Times New Roman"/>
          <w:sz w:val="28"/>
          <w:szCs w:val="28"/>
        </w:rPr>
        <w:t>.</w:t>
      </w: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в том числе:</w:t>
      </w:r>
      <w:bookmarkStart w:id="0" w:name="_GoBack"/>
      <w:bookmarkEnd w:id="0"/>
    </w:p>
    <w:p w:rsidR="008D22A4" w:rsidRPr="00B627BE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- подключ</w:t>
      </w:r>
      <w:r w:rsidR="00662B44">
        <w:rPr>
          <w:rFonts w:ascii="Times New Roman" w:hAnsi="Times New Roman" w:cs="Times New Roman"/>
          <w:sz w:val="28"/>
          <w:szCs w:val="28"/>
        </w:rPr>
        <w:t>е</w:t>
      </w:r>
      <w:r w:rsidRPr="008D22A4">
        <w:rPr>
          <w:rFonts w:ascii="Times New Roman" w:hAnsi="Times New Roman" w:cs="Times New Roman"/>
          <w:sz w:val="28"/>
          <w:szCs w:val="28"/>
        </w:rPr>
        <w:t xml:space="preserve">нных к </w:t>
      </w:r>
      <w:r w:rsidRPr="00B627BE">
        <w:rPr>
          <w:rFonts w:ascii="Times New Roman" w:hAnsi="Times New Roman" w:cs="Times New Roman"/>
          <w:sz w:val="28"/>
          <w:szCs w:val="28"/>
        </w:rPr>
        <w:t>Интернет - 60 единиц;</w:t>
      </w:r>
    </w:p>
    <w:p w:rsidR="008D22A4" w:rsidRPr="00B627BE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627BE">
        <w:rPr>
          <w:rFonts w:ascii="Times New Roman" w:hAnsi="Times New Roman" w:cs="Times New Roman"/>
          <w:sz w:val="28"/>
          <w:szCs w:val="28"/>
        </w:rPr>
        <w:t>- для пользователей - 1</w:t>
      </w:r>
      <w:r w:rsidR="00B45683" w:rsidRPr="00B627BE">
        <w:rPr>
          <w:rFonts w:ascii="Times New Roman" w:hAnsi="Times New Roman" w:cs="Times New Roman"/>
          <w:sz w:val="28"/>
          <w:szCs w:val="28"/>
        </w:rPr>
        <w:t>4</w:t>
      </w:r>
      <w:r w:rsidRPr="00B627BE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662B44" w:rsidRDefault="00662B4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Наличие доступа через Интернет к электронному каталогу библиотеки.</w:t>
      </w:r>
    </w:p>
    <w:p w:rsidR="00662B44" w:rsidRDefault="00662B4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 xml:space="preserve">Копировально-множительная </w:t>
      </w:r>
      <w:r w:rsidRPr="00B627BE">
        <w:rPr>
          <w:rFonts w:ascii="Times New Roman" w:hAnsi="Times New Roman" w:cs="Times New Roman"/>
          <w:sz w:val="28"/>
          <w:szCs w:val="28"/>
        </w:rPr>
        <w:t>техника - 4 единицы</w:t>
      </w:r>
      <w:r w:rsidRPr="008D22A4">
        <w:rPr>
          <w:rFonts w:ascii="Times New Roman" w:hAnsi="Times New Roman" w:cs="Times New Roman"/>
          <w:sz w:val="28"/>
          <w:szCs w:val="28"/>
        </w:rPr>
        <w:t>.</w:t>
      </w:r>
    </w:p>
    <w:p w:rsidR="00662B44" w:rsidRDefault="00662B4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Транспортные средства - 2 единицы (в том числе 1 - специализированный</w:t>
      </w:r>
    </w:p>
    <w:p w:rsidR="008D22A4" w:rsidRPr="008D22A4" w:rsidRDefault="008D22A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транспорт).</w:t>
      </w:r>
    </w:p>
    <w:p w:rsidR="00662B44" w:rsidRDefault="00662B44" w:rsidP="0073317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6938" w:rsidRDefault="008D22A4" w:rsidP="00697D0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22A4">
        <w:rPr>
          <w:rFonts w:ascii="Times New Roman" w:hAnsi="Times New Roman" w:cs="Times New Roman"/>
          <w:sz w:val="28"/>
          <w:szCs w:val="28"/>
        </w:rPr>
        <w:t>Номера телефонов - 5 единиц.</w:t>
      </w:r>
    </w:p>
    <w:sectPr w:rsidR="00F16938" w:rsidSect="00662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A4"/>
    <w:rsid w:val="000D17D8"/>
    <w:rsid w:val="00107291"/>
    <w:rsid w:val="001776BA"/>
    <w:rsid w:val="00634368"/>
    <w:rsid w:val="00662B44"/>
    <w:rsid w:val="00697D0A"/>
    <w:rsid w:val="0073317B"/>
    <w:rsid w:val="008D22A4"/>
    <w:rsid w:val="009335C0"/>
    <w:rsid w:val="00B45683"/>
    <w:rsid w:val="00B627BE"/>
    <w:rsid w:val="00DE15AC"/>
    <w:rsid w:val="00F1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8364"/>
  <w15:docId w15:val="{5A83BBAA-8AB5-4522-9406-B7B2BDC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Ait</cp:lastModifiedBy>
  <cp:revision>7</cp:revision>
  <cp:lastPrinted>2018-03-13T08:28:00Z</cp:lastPrinted>
  <dcterms:created xsi:type="dcterms:W3CDTF">2021-01-13T09:16:00Z</dcterms:created>
  <dcterms:modified xsi:type="dcterms:W3CDTF">2023-02-21T09:52:00Z</dcterms:modified>
</cp:coreProperties>
</file>